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B06F64" w14:textId="77777777" w:rsidR="00764F8B" w:rsidRDefault="00764F8B" w:rsidP="00764F8B">
      <w:pPr>
        <w:pStyle w:val="docdata"/>
        <w:shd w:val="clear" w:color="auto" w:fill="FFFFFF"/>
        <w:spacing w:before="0" w:beforeAutospacing="0" w:after="0" w:afterAutospacing="0"/>
        <w:jc w:val="center"/>
      </w:pPr>
      <w:r>
        <w:rPr>
          <w:rFonts w:ascii="Arial Black" w:hAnsi="Arial Black"/>
          <w:color w:val="000000"/>
          <w:sz w:val="32"/>
          <w:szCs w:val="32"/>
        </w:rPr>
        <w:t>Ambassadeurs / Ambassadrices LVE</w:t>
      </w:r>
    </w:p>
    <w:p w14:paraId="41AE1C6E" w14:textId="77777777" w:rsidR="00764F8B" w:rsidRDefault="00764F8B" w:rsidP="00764F8B">
      <w:pPr>
        <w:pStyle w:val="NormalWeb"/>
        <w:shd w:val="clear" w:color="auto" w:fill="FFFFFF"/>
        <w:spacing w:before="0" w:beforeAutospacing="0" w:after="0" w:afterAutospacing="0"/>
        <w:jc w:val="center"/>
      </w:pPr>
      <w:r>
        <w:rPr>
          <w:rFonts w:ascii="Arial Black" w:hAnsi="Arial Black"/>
          <w:i/>
          <w:iCs/>
          <w:color w:val="000000"/>
          <w:sz w:val="32"/>
          <w:szCs w:val="32"/>
        </w:rPr>
        <w:t xml:space="preserve">Mobilité Internationale </w:t>
      </w:r>
    </w:p>
    <w:p w14:paraId="4F857E47" w14:textId="77777777" w:rsidR="00764F8B" w:rsidRDefault="00764F8B" w:rsidP="00764F8B">
      <w:pPr>
        <w:pStyle w:val="NormalWeb"/>
        <w:shd w:val="clear" w:color="auto" w:fill="FFFFFF"/>
        <w:spacing w:before="0" w:beforeAutospacing="0" w:after="160" w:afterAutospacing="0" w:line="235" w:lineRule="atLeast"/>
        <w:ind w:left="-283" w:right="-141"/>
        <w:jc w:val="center"/>
      </w:pPr>
      <w:r>
        <w:t> </w:t>
      </w:r>
    </w:p>
    <w:p w14:paraId="4F4A4D39" w14:textId="77777777" w:rsidR="00764F8B" w:rsidRDefault="00764F8B" w:rsidP="00764F8B">
      <w:pPr>
        <w:pStyle w:val="NormalWeb"/>
        <w:shd w:val="clear" w:color="auto" w:fill="FFFFFF"/>
        <w:spacing w:before="0" w:beforeAutospacing="0" w:after="160" w:afterAutospacing="0" w:line="235" w:lineRule="atLeast"/>
        <w:ind w:left="-283" w:right="-141"/>
        <w:jc w:val="center"/>
      </w:pPr>
      <w:r>
        <w:rPr>
          <w:rFonts w:ascii="Arial Black" w:hAnsi="Arial Black"/>
          <w:color w:val="000000"/>
          <w:sz w:val="22"/>
          <w:szCs w:val="22"/>
        </w:rPr>
        <w:t> </w:t>
      </w:r>
    </w:p>
    <w:p w14:paraId="70815EF8" w14:textId="77777777" w:rsidR="00764F8B" w:rsidRDefault="00764F8B" w:rsidP="00764F8B">
      <w:pPr>
        <w:pStyle w:val="NormalWeb"/>
        <w:shd w:val="clear" w:color="auto" w:fill="FFFFFF"/>
        <w:spacing w:before="0" w:beforeAutospacing="0" w:after="160" w:afterAutospacing="0" w:line="235" w:lineRule="atLeast"/>
        <w:ind w:left="-283" w:right="-141"/>
        <w:jc w:val="center"/>
      </w:pPr>
      <w:r>
        <w:rPr>
          <w:rFonts w:ascii="Calibri" w:hAnsi="Calibri" w:cs="Calibri"/>
          <w:noProof/>
          <w:color w:val="000000"/>
          <w:sz w:val="22"/>
          <w:szCs w:val="22"/>
        </w:rPr>
        <w:drawing>
          <wp:inline distT="0" distB="0" distL="0" distR="0" wp14:anchorId="792E807B" wp14:editId="54804FDE">
            <wp:extent cx="5603264" cy="3067050"/>
            <wp:effectExtent l="0" t="0" r="0" b="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1504" cy="3071560"/>
                    </a:xfrm>
                    <a:prstGeom prst="rect">
                      <a:avLst/>
                    </a:prstGeom>
                    <a:noFill/>
                    <a:ln>
                      <a:noFill/>
                    </a:ln>
                  </pic:spPr>
                </pic:pic>
              </a:graphicData>
            </a:graphic>
          </wp:inline>
        </w:drawing>
      </w:r>
    </w:p>
    <w:p w14:paraId="2E253313" w14:textId="77777777" w:rsidR="00764F8B" w:rsidRDefault="00764F8B" w:rsidP="00764F8B">
      <w:pPr>
        <w:pStyle w:val="NormalWeb"/>
        <w:shd w:val="clear" w:color="auto" w:fill="FFFFFF"/>
        <w:spacing w:before="0" w:beforeAutospacing="0" w:after="160" w:afterAutospacing="0" w:line="235" w:lineRule="atLeast"/>
        <w:ind w:left="-283" w:right="-141"/>
        <w:jc w:val="both"/>
      </w:pPr>
      <w:r>
        <w:t> </w:t>
      </w:r>
    </w:p>
    <w:p w14:paraId="642537CB" w14:textId="77777777" w:rsidR="00764F8B" w:rsidRDefault="00764F8B" w:rsidP="00764F8B">
      <w:pPr>
        <w:pStyle w:val="NormalWeb"/>
        <w:shd w:val="clear" w:color="auto" w:fill="FFFFFF"/>
        <w:spacing w:before="0" w:beforeAutospacing="0" w:after="160" w:afterAutospacing="0" w:line="235" w:lineRule="atLeast"/>
        <w:jc w:val="both"/>
      </w:pPr>
      <w:r>
        <w:t> </w:t>
      </w:r>
    </w:p>
    <w:p w14:paraId="02DA4310" w14:textId="77777777" w:rsidR="00764F8B" w:rsidRDefault="00764F8B" w:rsidP="00764F8B">
      <w:pPr>
        <w:pStyle w:val="NormalWeb"/>
        <w:shd w:val="clear" w:color="auto" w:fill="FFFFFF"/>
        <w:spacing w:before="0" w:beforeAutospacing="0" w:after="160" w:afterAutospacing="0" w:line="235" w:lineRule="atLeast"/>
        <w:jc w:val="both"/>
      </w:pPr>
      <w:r>
        <w:rPr>
          <w:rFonts w:ascii="Calibri" w:hAnsi="Calibri" w:cs="Calibri"/>
          <w:color w:val="000000"/>
          <w:sz w:val="22"/>
          <w:szCs w:val="22"/>
        </w:rPr>
        <w:t>Afin de renforcer la visibilité et l’attractivité des dispositifs de mobilité internationale auprès des étudiants et futurs étudiants LVE, l’UFR des Langues Vivantes Étrangères met en place un programme d’</w:t>
      </w:r>
      <w:r>
        <w:rPr>
          <w:rFonts w:ascii="Calibri" w:hAnsi="Calibri" w:cs="Calibri"/>
          <w:b/>
          <w:bCs/>
          <w:color w:val="000000"/>
          <w:sz w:val="22"/>
          <w:szCs w:val="22"/>
        </w:rPr>
        <w:t xml:space="preserve">Ambassadeurs/Ambassadrices LVE </w:t>
      </w:r>
      <w:r>
        <w:rPr>
          <w:rFonts w:ascii="Calibri" w:hAnsi="Calibri" w:cs="Calibri"/>
          <w:i/>
          <w:iCs/>
          <w:color w:val="000000"/>
          <w:sz w:val="22"/>
          <w:szCs w:val="22"/>
        </w:rPr>
        <w:t>Mobilité Internationale</w:t>
      </w:r>
      <w:r>
        <w:rPr>
          <w:rFonts w:ascii="Calibri" w:hAnsi="Calibri" w:cs="Calibri"/>
          <w:color w:val="000000"/>
          <w:sz w:val="22"/>
          <w:szCs w:val="22"/>
        </w:rPr>
        <w:t> </w:t>
      </w:r>
      <w:r>
        <w:rPr>
          <w:rFonts w:ascii="Calibri" w:hAnsi="Calibri" w:cs="Calibri"/>
          <w:b/>
          <w:bCs/>
          <w:color w:val="000000"/>
          <w:sz w:val="22"/>
          <w:szCs w:val="22"/>
        </w:rPr>
        <w:t> </w:t>
      </w:r>
      <w:r>
        <w:rPr>
          <w:rFonts w:ascii="Calibri" w:hAnsi="Calibri" w:cs="Calibri"/>
          <w:color w:val="000000"/>
          <w:sz w:val="22"/>
          <w:szCs w:val="22"/>
        </w:rPr>
        <w:t>qui</w:t>
      </w:r>
      <w:r>
        <w:rPr>
          <w:rFonts w:ascii="Calibri" w:hAnsi="Calibri" w:cs="Calibri"/>
          <w:b/>
          <w:bCs/>
          <w:color w:val="000000"/>
          <w:sz w:val="22"/>
          <w:szCs w:val="22"/>
        </w:rPr>
        <w:t> </w:t>
      </w:r>
      <w:r>
        <w:rPr>
          <w:rFonts w:ascii="Calibri" w:hAnsi="Calibri" w:cs="Calibri"/>
          <w:color w:val="000000"/>
          <w:sz w:val="22"/>
          <w:szCs w:val="22"/>
        </w:rPr>
        <w:t>auront pour mission principale de partager leur expérience de séjour à l’étranger, d’informer sur les opportunités de mobilité (Erasmus+, ISEP, conventions bilatérales, stages à l’étranger…), de conseiller les futurs candidats lors d’événements institutionnels et d’accueillir les étudiants internationaux en mobilité à UNICAEN.</w:t>
      </w:r>
    </w:p>
    <w:p w14:paraId="0A4B67E6" w14:textId="77777777" w:rsidR="00764F8B" w:rsidRDefault="00764F8B" w:rsidP="00764F8B">
      <w:pPr>
        <w:pStyle w:val="NormalWeb"/>
        <w:shd w:val="clear" w:color="auto" w:fill="FFFFFF"/>
        <w:spacing w:before="0" w:beforeAutospacing="0" w:after="160" w:afterAutospacing="0" w:line="235" w:lineRule="atLeast"/>
        <w:jc w:val="both"/>
      </w:pPr>
      <w:r>
        <w:rPr>
          <w:rFonts w:ascii="Calibri" w:hAnsi="Calibri" w:cs="Calibri"/>
          <w:color w:val="000000"/>
          <w:sz w:val="22"/>
          <w:szCs w:val="22"/>
        </w:rPr>
        <w:t>Le dispositif vise à :</w:t>
      </w:r>
    </w:p>
    <w:p w14:paraId="09DDA70C" w14:textId="77777777" w:rsidR="00764F8B" w:rsidRDefault="00764F8B" w:rsidP="00764F8B">
      <w:pPr>
        <w:pStyle w:val="NormalWeb"/>
        <w:numPr>
          <w:ilvl w:val="0"/>
          <w:numId w:val="1"/>
        </w:numPr>
        <w:tabs>
          <w:tab w:val="left" w:pos="720"/>
        </w:tabs>
        <w:spacing w:before="0" w:beforeAutospacing="0" w:after="0" w:afterAutospacing="0"/>
        <w:ind w:left="1440"/>
      </w:pPr>
      <w:r>
        <w:rPr>
          <w:rFonts w:ascii="Calibri" w:hAnsi="Calibri" w:cs="Calibri"/>
          <w:color w:val="000000"/>
          <w:sz w:val="22"/>
          <w:szCs w:val="22"/>
        </w:rPr>
        <w:t>Promouvoir les activités internationales de l’UFR et accroître la notoriété des programmes de mobilité LVE</w:t>
      </w:r>
    </w:p>
    <w:p w14:paraId="175E1C38" w14:textId="77777777" w:rsidR="00764F8B" w:rsidRDefault="00764F8B" w:rsidP="00764F8B">
      <w:pPr>
        <w:pStyle w:val="NormalWeb"/>
        <w:numPr>
          <w:ilvl w:val="0"/>
          <w:numId w:val="1"/>
        </w:numPr>
        <w:tabs>
          <w:tab w:val="left" w:pos="720"/>
        </w:tabs>
        <w:spacing w:before="0" w:beforeAutospacing="0" w:after="0" w:afterAutospacing="0"/>
        <w:ind w:left="1440"/>
      </w:pPr>
      <w:r>
        <w:rPr>
          <w:rFonts w:ascii="Calibri" w:hAnsi="Calibri" w:cs="Calibri"/>
          <w:color w:val="000000"/>
          <w:sz w:val="22"/>
          <w:szCs w:val="22"/>
        </w:rPr>
        <w:t>Assurer une information cohérente et fiable sur les dispositifs existants</w:t>
      </w:r>
    </w:p>
    <w:p w14:paraId="106D42A7" w14:textId="77777777" w:rsidR="00764F8B" w:rsidRDefault="00764F8B" w:rsidP="00764F8B">
      <w:pPr>
        <w:pStyle w:val="NormalWeb"/>
        <w:numPr>
          <w:ilvl w:val="0"/>
          <w:numId w:val="1"/>
        </w:numPr>
        <w:shd w:val="clear" w:color="auto" w:fill="FFFFFF"/>
        <w:tabs>
          <w:tab w:val="left" w:pos="720"/>
        </w:tabs>
        <w:spacing w:before="0" w:beforeAutospacing="0" w:after="0" w:afterAutospacing="0"/>
        <w:ind w:left="1440"/>
        <w:jc w:val="both"/>
      </w:pPr>
      <w:r>
        <w:rPr>
          <w:rFonts w:ascii="Calibri" w:hAnsi="Calibri" w:cs="Calibri"/>
          <w:color w:val="000000"/>
          <w:sz w:val="22"/>
          <w:szCs w:val="22"/>
        </w:rPr>
        <w:t>Encourager davantage d’étudiants à partir à l’étranger</w:t>
      </w:r>
    </w:p>
    <w:p w14:paraId="4AA2B6FE" w14:textId="77777777" w:rsidR="00764F8B" w:rsidRDefault="00764F8B" w:rsidP="00764F8B">
      <w:pPr>
        <w:pStyle w:val="NormalWeb"/>
        <w:numPr>
          <w:ilvl w:val="0"/>
          <w:numId w:val="1"/>
        </w:numPr>
        <w:shd w:val="clear" w:color="auto" w:fill="FFFFFF"/>
        <w:tabs>
          <w:tab w:val="left" w:pos="720"/>
        </w:tabs>
        <w:spacing w:before="0" w:beforeAutospacing="0" w:after="0" w:afterAutospacing="0"/>
        <w:ind w:left="1440"/>
        <w:jc w:val="both"/>
      </w:pPr>
      <w:r>
        <w:rPr>
          <w:rFonts w:ascii="Calibri" w:hAnsi="Calibri" w:cs="Calibri"/>
          <w:color w:val="000000"/>
          <w:sz w:val="22"/>
          <w:szCs w:val="22"/>
        </w:rPr>
        <w:t>Renforcer les liens entre étudiants ayant vécu une mobilité et les étudiants en mobilité entrante.</w:t>
      </w:r>
    </w:p>
    <w:p w14:paraId="5F52FC33" w14:textId="77777777" w:rsidR="00764F8B" w:rsidRDefault="00764F8B" w:rsidP="00764F8B">
      <w:pPr>
        <w:pStyle w:val="NormalWeb"/>
        <w:shd w:val="clear" w:color="auto" w:fill="FFFFFF"/>
        <w:spacing w:before="0" w:beforeAutospacing="0" w:after="0" w:afterAutospacing="0"/>
        <w:jc w:val="both"/>
      </w:pPr>
      <w:r>
        <w:t> </w:t>
      </w:r>
    </w:p>
    <w:p w14:paraId="0DA206C6" w14:textId="4D9F8A75" w:rsidR="00764F8B" w:rsidRDefault="00764F8B" w:rsidP="00764F8B">
      <w:pPr>
        <w:pStyle w:val="NormalWeb"/>
        <w:shd w:val="clear" w:color="auto" w:fill="FFFFFF"/>
        <w:spacing w:before="0" w:beforeAutospacing="0" w:after="160" w:afterAutospacing="0" w:line="235" w:lineRule="atLeast"/>
        <w:jc w:val="both"/>
      </w:pPr>
      <w:r>
        <w:rPr>
          <w:rFonts w:ascii="Calibri" w:hAnsi="Calibri" w:cs="Calibri"/>
          <w:color w:val="000000"/>
          <w:sz w:val="22"/>
          <w:szCs w:val="22"/>
        </w:rPr>
        <w:t>Chaque ambassadeur et ambassadrice sera, dans la mesure du possible, rattaché à un département. Il ou elle travaillera en coordination avec l’administration de l’UFR LVE, le PPMI et les services de communication de l’Université. Pendant la durée de son mandat, il lui sera demandé de participer aux réunions d’information dédiées à la mobilité sortante (LVE, PPMI), aux événements</w:t>
      </w:r>
      <w:r>
        <w:rPr>
          <w:rFonts w:ascii="Calibri" w:hAnsi="Calibri" w:cs="Calibri"/>
          <w:b/>
          <w:bCs/>
          <w:i/>
          <w:iCs/>
          <w:color w:val="000000"/>
          <w:sz w:val="22"/>
          <w:szCs w:val="22"/>
        </w:rPr>
        <w:t> </w:t>
      </w:r>
      <w:r>
        <w:rPr>
          <w:rFonts w:ascii="Calibri" w:hAnsi="Calibri" w:cs="Calibri"/>
          <w:color w:val="000000"/>
          <w:sz w:val="22"/>
          <w:szCs w:val="22"/>
        </w:rPr>
        <w:t>institutionnels (JPO, salon de l’Etudiant…) et produire du contenu promotionnel (témoignages vidéo, publications sur réseaux sociaux),</w:t>
      </w:r>
    </w:p>
    <w:p w14:paraId="1BEA9008" w14:textId="77777777" w:rsidR="00764F8B" w:rsidRDefault="00764F8B" w:rsidP="00764F8B">
      <w:pPr>
        <w:pStyle w:val="NormalWeb"/>
        <w:shd w:val="clear" w:color="auto" w:fill="FFFFFF"/>
        <w:spacing w:before="0" w:beforeAutospacing="0" w:after="160" w:afterAutospacing="0" w:line="235" w:lineRule="atLeast"/>
        <w:jc w:val="both"/>
      </w:pPr>
      <w:r>
        <w:t> </w:t>
      </w:r>
    </w:p>
    <w:p w14:paraId="10A43BEE" w14:textId="77777777" w:rsidR="00764F8B" w:rsidRDefault="00764F8B" w:rsidP="00764F8B">
      <w:pPr>
        <w:pStyle w:val="NormalWeb"/>
        <w:shd w:val="clear" w:color="auto" w:fill="FFFFFF"/>
        <w:spacing w:before="0" w:beforeAutospacing="0" w:after="160" w:afterAutospacing="0" w:line="235" w:lineRule="atLeast"/>
        <w:jc w:val="both"/>
      </w:pPr>
      <w:r>
        <w:rPr>
          <w:rFonts w:ascii="Calibri" w:hAnsi="Calibri" w:cs="Calibri"/>
          <w:b/>
          <w:bCs/>
          <w:color w:val="000000"/>
          <w:sz w:val="22"/>
          <w:szCs w:val="22"/>
        </w:rPr>
        <w:lastRenderedPageBreak/>
        <w:t>Ses missions et actions peuvent être détaillées comme suit :</w:t>
      </w:r>
    </w:p>
    <w:p w14:paraId="079BD5B5" w14:textId="77777777" w:rsidR="00764F8B" w:rsidRDefault="00764F8B" w:rsidP="00764F8B">
      <w:pPr>
        <w:pStyle w:val="NormalWeb"/>
        <w:numPr>
          <w:ilvl w:val="0"/>
          <w:numId w:val="2"/>
        </w:numPr>
        <w:shd w:val="clear" w:color="auto" w:fill="FFFFFF"/>
        <w:tabs>
          <w:tab w:val="left" w:pos="720"/>
        </w:tabs>
        <w:spacing w:before="0" w:beforeAutospacing="0" w:after="0" w:afterAutospacing="0"/>
        <w:ind w:left="1440"/>
        <w:jc w:val="both"/>
      </w:pPr>
      <w:r>
        <w:rPr>
          <w:rFonts w:ascii="Calibri" w:hAnsi="Calibri" w:cs="Calibri"/>
          <w:color w:val="000000"/>
          <w:sz w:val="22"/>
          <w:szCs w:val="22"/>
        </w:rPr>
        <w:t>Participation à des sessions de formation internes, des réunions de coordination avec l’ensemble des ambassadrices et ambassadeurs LVE ainsi que des permanences ou sessions d’information</w:t>
      </w:r>
    </w:p>
    <w:p w14:paraId="006235BB" w14:textId="77777777" w:rsidR="00764F8B" w:rsidRDefault="00764F8B" w:rsidP="00764F8B">
      <w:pPr>
        <w:pStyle w:val="NormalWeb"/>
        <w:numPr>
          <w:ilvl w:val="0"/>
          <w:numId w:val="2"/>
        </w:numPr>
        <w:shd w:val="clear" w:color="auto" w:fill="FFFFFF"/>
        <w:tabs>
          <w:tab w:val="left" w:pos="720"/>
        </w:tabs>
        <w:spacing w:before="0" w:beforeAutospacing="0" w:after="0" w:afterAutospacing="0"/>
        <w:ind w:left="1440"/>
        <w:jc w:val="both"/>
      </w:pPr>
      <w:r>
        <w:rPr>
          <w:rFonts w:ascii="Calibri" w:hAnsi="Calibri" w:cs="Calibri"/>
          <w:color w:val="000000"/>
          <w:sz w:val="22"/>
          <w:szCs w:val="22"/>
        </w:rPr>
        <w:t>Témoignages sur son expérience personnelle (académique, culturelle, linguistique) et les démarches à accomplir lors des salons étudiants et forums, Journée du Lycéen, Cordées de la Réussite, Journées Portes Ouvertes...</w:t>
      </w:r>
    </w:p>
    <w:p w14:paraId="52B40A85" w14:textId="77777777" w:rsidR="00764F8B" w:rsidRDefault="00764F8B" w:rsidP="00764F8B">
      <w:pPr>
        <w:pStyle w:val="NormalWeb"/>
        <w:numPr>
          <w:ilvl w:val="0"/>
          <w:numId w:val="2"/>
        </w:numPr>
        <w:shd w:val="clear" w:color="auto" w:fill="FFFFFF"/>
        <w:tabs>
          <w:tab w:val="left" w:pos="720"/>
        </w:tabs>
        <w:spacing w:before="0" w:beforeAutospacing="0" w:after="0" w:afterAutospacing="0"/>
        <w:ind w:left="1440"/>
        <w:jc w:val="both"/>
      </w:pPr>
      <w:r>
        <w:rPr>
          <w:rFonts w:ascii="Calibri" w:hAnsi="Calibri" w:cs="Calibri"/>
          <w:color w:val="000000"/>
          <w:sz w:val="22"/>
          <w:szCs w:val="22"/>
        </w:rPr>
        <w:t>Animation d’ateliers interactifs sur la mobilité (préparation, financement, choix du pays…)</w:t>
      </w:r>
    </w:p>
    <w:p w14:paraId="60046403" w14:textId="77777777" w:rsidR="00764F8B" w:rsidRDefault="00764F8B" w:rsidP="00764F8B">
      <w:pPr>
        <w:pStyle w:val="NormalWeb"/>
        <w:numPr>
          <w:ilvl w:val="0"/>
          <w:numId w:val="2"/>
        </w:numPr>
        <w:shd w:val="clear" w:color="auto" w:fill="FFFFFF"/>
        <w:tabs>
          <w:tab w:val="left" w:pos="720"/>
        </w:tabs>
        <w:spacing w:before="0" w:beforeAutospacing="0" w:after="0" w:afterAutospacing="0"/>
        <w:ind w:left="1440"/>
        <w:jc w:val="both"/>
      </w:pPr>
      <w:r>
        <w:rPr>
          <w:rFonts w:ascii="Calibri" w:hAnsi="Calibri" w:cs="Calibri"/>
          <w:color w:val="000000"/>
          <w:sz w:val="22"/>
          <w:szCs w:val="22"/>
        </w:rPr>
        <w:t>Présentation de la mobilité internationale dans les lycées et collèges</w:t>
      </w:r>
    </w:p>
    <w:p w14:paraId="237DAB32" w14:textId="77777777" w:rsidR="00764F8B" w:rsidRDefault="00764F8B" w:rsidP="00764F8B">
      <w:pPr>
        <w:pStyle w:val="NormalWeb"/>
        <w:numPr>
          <w:ilvl w:val="0"/>
          <w:numId w:val="2"/>
        </w:numPr>
        <w:shd w:val="clear" w:color="auto" w:fill="FFFFFF"/>
        <w:tabs>
          <w:tab w:val="left" w:pos="720"/>
        </w:tabs>
        <w:spacing w:before="0" w:beforeAutospacing="0" w:after="0" w:afterAutospacing="0"/>
        <w:ind w:left="1440"/>
        <w:jc w:val="both"/>
      </w:pPr>
      <w:r>
        <w:rPr>
          <w:rFonts w:ascii="Calibri" w:hAnsi="Calibri" w:cs="Calibri"/>
          <w:color w:val="000000"/>
          <w:sz w:val="22"/>
          <w:szCs w:val="22"/>
        </w:rPr>
        <w:t>Accueil et parrainage des entrants internationaux afin de favoriser leur intégration</w:t>
      </w:r>
    </w:p>
    <w:p w14:paraId="271D6A6B" w14:textId="77777777" w:rsidR="00764F8B" w:rsidRDefault="00764F8B" w:rsidP="00764F8B">
      <w:pPr>
        <w:pStyle w:val="NormalWeb"/>
        <w:numPr>
          <w:ilvl w:val="0"/>
          <w:numId w:val="2"/>
        </w:numPr>
        <w:shd w:val="clear" w:color="auto" w:fill="FFFFFF"/>
        <w:tabs>
          <w:tab w:val="left" w:pos="720"/>
        </w:tabs>
        <w:spacing w:before="0" w:beforeAutospacing="0" w:after="0" w:afterAutospacing="0"/>
        <w:ind w:left="1440"/>
        <w:jc w:val="both"/>
      </w:pPr>
      <w:r>
        <w:rPr>
          <w:rFonts w:ascii="Calibri" w:hAnsi="Calibri" w:cs="Calibri"/>
          <w:color w:val="000000"/>
          <w:sz w:val="22"/>
          <w:szCs w:val="22"/>
        </w:rPr>
        <w:t xml:space="preserve">Création de contenus (vidéos, témoignages, </w:t>
      </w:r>
      <w:proofErr w:type="spellStart"/>
      <w:r>
        <w:rPr>
          <w:rFonts w:ascii="Calibri" w:hAnsi="Calibri" w:cs="Calibri"/>
          <w:color w:val="000000"/>
          <w:sz w:val="22"/>
          <w:szCs w:val="22"/>
        </w:rPr>
        <w:t>posts</w:t>
      </w:r>
      <w:proofErr w:type="spellEnd"/>
      <w:r>
        <w:rPr>
          <w:rFonts w:ascii="Calibri" w:hAnsi="Calibri" w:cs="Calibri"/>
          <w:color w:val="000000"/>
          <w:sz w:val="22"/>
          <w:szCs w:val="22"/>
        </w:rPr>
        <w:t xml:space="preserve"> sur réseaux sociaux officiels) et réalisation de supports numériques (FAQ, mini-guides, capsules vidéo).</w:t>
      </w:r>
    </w:p>
    <w:p w14:paraId="2E8848C3" w14:textId="77777777" w:rsidR="00764F8B" w:rsidRDefault="00764F8B" w:rsidP="00764F8B">
      <w:pPr>
        <w:pStyle w:val="NormalWeb"/>
        <w:shd w:val="clear" w:color="auto" w:fill="FFFFFF"/>
        <w:spacing w:before="0" w:beforeAutospacing="0" w:after="0" w:afterAutospacing="0"/>
        <w:ind w:left="714"/>
        <w:jc w:val="both"/>
      </w:pPr>
      <w:r>
        <w:rPr>
          <w:rFonts w:ascii="Calibri" w:hAnsi="Calibri" w:cs="Calibri"/>
          <w:i/>
          <w:iCs/>
          <w:color w:val="000000"/>
          <w:sz w:val="22"/>
          <w:szCs w:val="22"/>
        </w:rPr>
        <w:t> </w:t>
      </w:r>
    </w:p>
    <w:p w14:paraId="3D5C3C07" w14:textId="77777777" w:rsidR="00764F8B" w:rsidRDefault="00764F8B" w:rsidP="00764F8B">
      <w:pPr>
        <w:pStyle w:val="NormalWeb"/>
        <w:spacing w:before="0" w:beforeAutospacing="0" w:after="160" w:afterAutospacing="0" w:line="235" w:lineRule="atLeast"/>
        <w:jc w:val="both"/>
      </w:pPr>
      <w:r>
        <w:rPr>
          <w:rFonts w:ascii="Calibri" w:hAnsi="Calibri" w:cs="Calibri"/>
          <w:color w:val="000000"/>
          <w:sz w:val="22"/>
          <w:szCs w:val="22"/>
        </w:rPr>
        <w:t>Les étudiantes et étudiants engagés dans ce dispositif devront respecter le principe de neutralité et de professionnalisme, être ponctuels, disponibles et facilement identifiables lors des événements (badge, vêtement aux couleurs de l’Université). Ils ou elles pourront être sollicités, dans la mesure de leurs possibilités, pour participer à la formation des nouveaux impétrants.</w:t>
      </w:r>
    </w:p>
    <w:p w14:paraId="78462D15" w14:textId="77777777" w:rsidR="00764F8B" w:rsidRDefault="00764F8B" w:rsidP="00764F8B">
      <w:pPr>
        <w:pStyle w:val="NormalWeb"/>
        <w:spacing w:before="0" w:beforeAutospacing="0" w:after="0" w:afterAutospacing="0" w:line="235" w:lineRule="atLeast"/>
        <w:jc w:val="both"/>
        <w:rPr>
          <w:rFonts w:ascii="Calibri" w:hAnsi="Calibri" w:cs="Calibri"/>
          <w:b/>
          <w:bCs/>
          <w:color w:val="000000"/>
          <w:sz w:val="22"/>
          <w:szCs w:val="22"/>
        </w:rPr>
      </w:pPr>
    </w:p>
    <w:p w14:paraId="1677B48F" w14:textId="27941DC1" w:rsidR="00764F8B" w:rsidRDefault="00764F8B" w:rsidP="00764F8B">
      <w:pPr>
        <w:pStyle w:val="NormalWeb"/>
        <w:spacing w:before="0" w:beforeAutospacing="0" w:after="0" w:afterAutospacing="0" w:line="235" w:lineRule="atLeast"/>
        <w:jc w:val="both"/>
      </w:pPr>
      <w:r>
        <w:rPr>
          <w:rFonts w:ascii="Calibri" w:hAnsi="Calibri" w:cs="Calibri"/>
          <w:b/>
          <w:bCs/>
          <w:color w:val="000000"/>
          <w:sz w:val="22"/>
          <w:szCs w:val="22"/>
        </w:rPr>
        <w:t>Objectifs</w:t>
      </w:r>
    </w:p>
    <w:p w14:paraId="09568787" w14:textId="77777777" w:rsidR="00764F8B" w:rsidRDefault="00764F8B" w:rsidP="00764F8B">
      <w:pPr>
        <w:pStyle w:val="NormalWeb"/>
        <w:shd w:val="clear" w:color="auto" w:fill="FFFFFF"/>
        <w:spacing w:before="0" w:beforeAutospacing="0" w:after="0" w:afterAutospacing="0"/>
        <w:jc w:val="both"/>
      </w:pPr>
      <w:r>
        <w:rPr>
          <w:rFonts w:ascii="Calibri" w:hAnsi="Calibri" w:cs="Calibri"/>
          <w:color w:val="000000"/>
          <w:sz w:val="16"/>
          <w:szCs w:val="16"/>
        </w:rPr>
        <w:t> </w:t>
      </w:r>
    </w:p>
    <w:p w14:paraId="5799F4A6" w14:textId="77777777" w:rsidR="00764F8B" w:rsidRDefault="00764F8B" w:rsidP="00764F8B">
      <w:pPr>
        <w:pStyle w:val="NormalWeb"/>
        <w:shd w:val="clear" w:color="auto" w:fill="FFFFFF"/>
        <w:spacing w:before="0" w:beforeAutospacing="0" w:after="0" w:afterAutospacing="0"/>
        <w:jc w:val="both"/>
      </w:pPr>
      <w:r>
        <w:rPr>
          <w:rFonts w:ascii="Calibri" w:hAnsi="Calibri" w:cs="Calibri"/>
          <w:color w:val="000000"/>
          <w:sz w:val="22"/>
          <w:szCs w:val="22"/>
        </w:rPr>
        <w:t>À l’issue de leur mandat, les ambassadeurs/ambassadrices seront capables de présenter clairement les dispositifs de mobilité internationale de l’UFR LVE, expliquer les démarches administratives (candidature, financement, logement, etc.), décrire la vie étudiante à l’étranger et les bénéfices académiques et personnels, fournir des conseils pertinents et objectifs aux futurs candidats à un programme de mobilité. Ils ou elles auront amélioré leurs compétences en communication orale et écrite (animation d’ateliers, présentations interactives, jeux de rôle), gestion d’événements, création de contenus (brochures, supports numériques, vidéos de présentation…) Ils ou elles auront également développé leur capacité à travailler en équipe et leur sentiment d’appartenance.</w:t>
      </w:r>
    </w:p>
    <w:p w14:paraId="484B5D65" w14:textId="77777777" w:rsidR="00764F8B" w:rsidRDefault="00764F8B" w:rsidP="00764F8B">
      <w:pPr>
        <w:pStyle w:val="NormalWeb"/>
        <w:spacing w:before="0" w:beforeAutospacing="0" w:after="0" w:afterAutospacing="0" w:line="235" w:lineRule="atLeast"/>
        <w:jc w:val="both"/>
      </w:pPr>
      <w:r>
        <w:rPr>
          <w:rFonts w:ascii="Calibri" w:hAnsi="Calibri" w:cs="Calibri"/>
          <w:b/>
          <w:bCs/>
          <w:i/>
          <w:iCs/>
          <w:color w:val="000000"/>
          <w:sz w:val="16"/>
          <w:szCs w:val="16"/>
        </w:rPr>
        <w:t> </w:t>
      </w:r>
    </w:p>
    <w:p w14:paraId="250BB806" w14:textId="77777777" w:rsidR="00764F8B" w:rsidRDefault="00764F8B" w:rsidP="00764F8B">
      <w:pPr>
        <w:pStyle w:val="NormalWeb"/>
        <w:spacing w:before="0" w:beforeAutospacing="0" w:after="0" w:afterAutospacing="0" w:line="235" w:lineRule="atLeast"/>
        <w:jc w:val="both"/>
        <w:rPr>
          <w:rFonts w:ascii="Calibri" w:hAnsi="Calibri" w:cs="Calibri"/>
          <w:b/>
          <w:bCs/>
          <w:color w:val="000000"/>
          <w:sz w:val="22"/>
          <w:szCs w:val="22"/>
        </w:rPr>
      </w:pPr>
    </w:p>
    <w:p w14:paraId="0E4AC469" w14:textId="373C72C5" w:rsidR="00764F8B" w:rsidRDefault="00764F8B" w:rsidP="00764F8B">
      <w:pPr>
        <w:pStyle w:val="NormalWeb"/>
        <w:spacing w:before="0" w:beforeAutospacing="0" w:after="0" w:afterAutospacing="0" w:line="235" w:lineRule="atLeast"/>
        <w:jc w:val="both"/>
      </w:pPr>
      <w:r>
        <w:rPr>
          <w:rFonts w:ascii="Calibri" w:hAnsi="Calibri" w:cs="Calibri"/>
          <w:b/>
          <w:bCs/>
          <w:color w:val="000000"/>
          <w:sz w:val="22"/>
          <w:szCs w:val="22"/>
        </w:rPr>
        <w:t>Critères de sélection et validation au titre de l’engagement étudiant</w:t>
      </w:r>
    </w:p>
    <w:p w14:paraId="655DA604" w14:textId="77777777" w:rsidR="00764F8B" w:rsidRDefault="00764F8B" w:rsidP="00764F8B">
      <w:pPr>
        <w:pStyle w:val="NormalWeb"/>
        <w:shd w:val="clear" w:color="auto" w:fill="FFFFFF"/>
        <w:spacing w:before="0" w:beforeAutospacing="0" w:after="0" w:afterAutospacing="0"/>
        <w:jc w:val="both"/>
      </w:pPr>
      <w:r>
        <w:rPr>
          <w:rFonts w:ascii="Calibri" w:hAnsi="Calibri" w:cs="Calibri"/>
          <w:color w:val="000000"/>
          <w:sz w:val="16"/>
          <w:szCs w:val="16"/>
        </w:rPr>
        <w:t> </w:t>
      </w:r>
    </w:p>
    <w:p w14:paraId="54B6D84B" w14:textId="77777777" w:rsidR="00764F8B" w:rsidRDefault="00764F8B" w:rsidP="00764F8B">
      <w:pPr>
        <w:pStyle w:val="NormalWeb"/>
        <w:shd w:val="clear" w:color="auto" w:fill="FFFFFF"/>
        <w:spacing w:before="0" w:beforeAutospacing="0" w:after="0" w:afterAutospacing="0"/>
        <w:jc w:val="both"/>
      </w:pPr>
      <w:r>
        <w:rPr>
          <w:rFonts w:ascii="Calibri" w:hAnsi="Calibri" w:cs="Calibri"/>
          <w:color w:val="000000"/>
          <w:sz w:val="22"/>
          <w:szCs w:val="22"/>
        </w:rPr>
        <w:t>Les candidates et candidats devront :</w:t>
      </w:r>
    </w:p>
    <w:p w14:paraId="0594A438" w14:textId="77777777" w:rsidR="00764F8B" w:rsidRDefault="00764F8B" w:rsidP="00764F8B">
      <w:pPr>
        <w:pStyle w:val="NormalWeb"/>
        <w:numPr>
          <w:ilvl w:val="0"/>
          <w:numId w:val="3"/>
        </w:numPr>
        <w:shd w:val="clear" w:color="auto" w:fill="FFFFFF"/>
        <w:tabs>
          <w:tab w:val="left" w:pos="720"/>
        </w:tabs>
        <w:spacing w:before="0" w:beforeAutospacing="0" w:after="0" w:afterAutospacing="0"/>
        <w:ind w:left="1440"/>
        <w:jc w:val="both"/>
      </w:pPr>
      <w:r>
        <w:rPr>
          <w:rFonts w:ascii="Calibri" w:hAnsi="Calibri" w:cs="Calibri"/>
          <w:color w:val="000000"/>
          <w:sz w:val="22"/>
          <w:szCs w:val="22"/>
        </w:rPr>
        <w:t>Être inscrits en L3 ou Master à l’UFR LVE</w:t>
      </w:r>
    </w:p>
    <w:p w14:paraId="326CAC32" w14:textId="77777777" w:rsidR="00764F8B" w:rsidRDefault="00764F8B" w:rsidP="00764F8B">
      <w:pPr>
        <w:pStyle w:val="NormalWeb"/>
        <w:numPr>
          <w:ilvl w:val="0"/>
          <w:numId w:val="3"/>
        </w:numPr>
        <w:shd w:val="clear" w:color="auto" w:fill="FFFFFF"/>
        <w:tabs>
          <w:tab w:val="left" w:pos="720"/>
        </w:tabs>
        <w:spacing w:before="0" w:beforeAutospacing="0" w:after="0" w:afterAutospacing="0"/>
        <w:ind w:left="1440"/>
        <w:jc w:val="both"/>
      </w:pPr>
      <w:r>
        <w:rPr>
          <w:rFonts w:ascii="Calibri" w:hAnsi="Calibri" w:cs="Calibri"/>
          <w:color w:val="000000"/>
          <w:sz w:val="22"/>
          <w:szCs w:val="22"/>
        </w:rPr>
        <w:t>Avoir réalisé au moins deux mois de mobilité internationale (études ou stage)</w:t>
      </w:r>
    </w:p>
    <w:p w14:paraId="0E16C851" w14:textId="77777777" w:rsidR="00764F8B" w:rsidRDefault="00764F8B" w:rsidP="00764F8B">
      <w:pPr>
        <w:pStyle w:val="NormalWeb"/>
        <w:numPr>
          <w:ilvl w:val="0"/>
          <w:numId w:val="3"/>
        </w:numPr>
        <w:shd w:val="clear" w:color="auto" w:fill="FFFFFF"/>
        <w:tabs>
          <w:tab w:val="left" w:pos="720"/>
        </w:tabs>
        <w:spacing w:before="0" w:beforeAutospacing="0" w:after="0" w:afterAutospacing="0"/>
        <w:ind w:left="1440"/>
        <w:jc w:val="both"/>
      </w:pPr>
      <w:r>
        <w:rPr>
          <w:rFonts w:ascii="Calibri" w:hAnsi="Calibri" w:cs="Calibri"/>
          <w:color w:val="000000"/>
          <w:sz w:val="22"/>
          <w:szCs w:val="22"/>
        </w:rPr>
        <w:t>Posséder de bonnes qualités relationnelles et un esprit d’initiative</w:t>
      </w:r>
    </w:p>
    <w:p w14:paraId="1B0F9036" w14:textId="77777777" w:rsidR="00764F8B" w:rsidRDefault="00764F8B" w:rsidP="00764F8B">
      <w:pPr>
        <w:pStyle w:val="NormalWeb"/>
        <w:numPr>
          <w:ilvl w:val="0"/>
          <w:numId w:val="3"/>
        </w:numPr>
        <w:shd w:val="clear" w:color="auto" w:fill="FFFFFF"/>
        <w:tabs>
          <w:tab w:val="left" w:pos="720"/>
        </w:tabs>
        <w:spacing w:before="0" w:beforeAutospacing="0" w:after="0" w:afterAutospacing="0"/>
        <w:ind w:left="1440"/>
        <w:jc w:val="both"/>
      </w:pPr>
      <w:r>
        <w:rPr>
          <w:rFonts w:ascii="Calibri" w:hAnsi="Calibri" w:cs="Calibri"/>
          <w:color w:val="000000"/>
          <w:sz w:val="22"/>
          <w:szCs w:val="22"/>
        </w:rPr>
        <w:t>Faire preuve de motivation et d’aisance dans la communication.</w:t>
      </w:r>
    </w:p>
    <w:p w14:paraId="3F1C37B7" w14:textId="77777777" w:rsidR="00764F8B" w:rsidRDefault="00764F8B" w:rsidP="00764F8B">
      <w:pPr>
        <w:pStyle w:val="NormalWeb"/>
        <w:shd w:val="clear" w:color="auto" w:fill="FFFFFF"/>
        <w:spacing w:before="0" w:beforeAutospacing="0" w:after="0" w:afterAutospacing="0"/>
        <w:jc w:val="both"/>
      </w:pPr>
      <w:r>
        <w:rPr>
          <w:rFonts w:ascii="Calibri" w:hAnsi="Calibri" w:cs="Calibri"/>
          <w:b/>
          <w:bCs/>
          <w:i/>
          <w:iCs/>
          <w:color w:val="000000"/>
          <w:sz w:val="22"/>
          <w:szCs w:val="22"/>
        </w:rPr>
        <w:t> </w:t>
      </w:r>
    </w:p>
    <w:p w14:paraId="389247FD" w14:textId="77777777" w:rsidR="00764F8B" w:rsidRDefault="00764F8B" w:rsidP="00764F8B">
      <w:pPr>
        <w:pStyle w:val="NormalWeb"/>
        <w:shd w:val="clear" w:color="auto" w:fill="FFFFFF"/>
        <w:spacing w:before="0" w:beforeAutospacing="0" w:after="0" w:afterAutospacing="0"/>
        <w:jc w:val="both"/>
      </w:pPr>
      <w:r>
        <w:rPr>
          <w:rFonts w:ascii="Calibri" w:hAnsi="Calibri" w:cs="Calibri"/>
          <w:color w:val="000000"/>
          <w:sz w:val="22"/>
          <w:szCs w:val="22"/>
        </w:rPr>
        <w:t>Pour candidater, ils ou elles devront remplir un questionnaire en ligne (</w:t>
      </w:r>
      <w:proofErr w:type="spellStart"/>
      <w:r>
        <w:rPr>
          <w:rFonts w:ascii="Calibri" w:hAnsi="Calibri" w:cs="Calibri"/>
          <w:color w:val="000000"/>
          <w:sz w:val="22"/>
          <w:szCs w:val="22"/>
        </w:rPr>
        <w:t>Limesurvey</w:t>
      </w:r>
      <w:proofErr w:type="spellEnd"/>
      <w:r>
        <w:rPr>
          <w:rFonts w:ascii="Calibri" w:hAnsi="Calibri" w:cs="Calibri"/>
          <w:color w:val="000000"/>
          <w:sz w:val="22"/>
          <w:szCs w:val="22"/>
        </w:rPr>
        <w:t>) et joindre un support libre : vidéo (max. 2 min), photos, dessin, etc. au format JPEG.</w:t>
      </w:r>
    </w:p>
    <w:p w14:paraId="5EE08CF3" w14:textId="77777777" w:rsidR="00764F8B" w:rsidRDefault="00764F8B" w:rsidP="00764F8B">
      <w:pPr>
        <w:pStyle w:val="NormalWeb"/>
        <w:spacing w:before="0" w:beforeAutospacing="0" w:after="0" w:afterAutospacing="0"/>
      </w:pPr>
      <w:r>
        <w:t> </w:t>
      </w:r>
    </w:p>
    <w:p w14:paraId="04AFAE0D" w14:textId="77777777" w:rsidR="00084213" w:rsidRPr="00084213" w:rsidRDefault="00084213" w:rsidP="00084213">
      <w:pPr>
        <w:pStyle w:val="NormalWeb"/>
        <w:shd w:val="clear" w:color="auto" w:fill="FFFFFF"/>
        <w:rPr>
          <w:rFonts w:ascii="Calibri" w:hAnsi="Calibri" w:cs="Calibri"/>
          <w:color w:val="000000"/>
        </w:rPr>
      </w:pPr>
      <w:r w:rsidRPr="00084213">
        <w:rPr>
          <w:rFonts w:ascii="Calibri" w:hAnsi="Calibri" w:cs="Calibri"/>
          <w:color w:val="000000"/>
        </w:rPr>
        <w:t xml:space="preserve">Afin de valoriser les compétences acquises, </w:t>
      </w:r>
      <w:r w:rsidRPr="00084213">
        <w:rPr>
          <w:rFonts w:ascii="Calibri" w:hAnsi="Calibri" w:cs="Calibri"/>
          <w:b/>
          <w:bCs/>
          <w:color w:val="000000"/>
        </w:rPr>
        <w:t>les ambassadeurs/ambassadrices pourront en parallèle faire valoir leurs missions au titre de l’engagement étudiant</w:t>
      </w:r>
      <w:r w:rsidRPr="00084213">
        <w:rPr>
          <w:rFonts w:ascii="Calibri" w:hAnsi="Calibri" w:cs="Calibri"/>
          <w:color w:val="000000"/>
        </w:rPr>
        <w:t xml:space="preserve"> en déposant leur candidature via </w:t>
      </w:r>
      <w:proofErr w:type="spellStart"/>
      <w:r w:rsidRPr="00084213">
        <w:rPr>
          <w:rFonts w:ascii="Calibri" w:hAnsi="Calibri" w:cs="Calibri"/>
          <w:color w:val="000000"/>
        </w:rPr>
        <w:t>eCandidat</w:t>
      </w:r>
      <w:proofErr w:type="spellEnd"/>
      <w:r w:rsidRPr="00084213">
        <w:rPr>
          <w:rFonts w:ascii="Calibri" w:hAnsi="Calibri" w:cs="Calibri"/>
          <w:color w:val="000000"/>
        </w:rPr>
        <w:t xml:space="preserve"> et, dans ce cadre, soumettront, à l’issue de leur mandat, un rapport d’activité de 5 pages qui donnera éventuellement lieu à une brève soutenance orale. Ils ou elles pourront également solliciter l’attribution d’un ou plusieurs Open badges.</w:t>
      </w:r>
    </w:p>
    <w:p w14:paraId="606F8019" w14:textId="36680C56" w:rsidR="00620C9B" w:rsidRDefault="00620C9B" w:rsidP="00764F8B">
      <w:pPr>
        <w:pStyle w:val="NormalWeb"/>
        <w:shd w:val="clear" w:color="auto" w:fill="FFFFFF"/>
        <w:spacing w:before="0" w:beforeAutospacing="0" w:after="160" w:afterAutospacing="0" w:line="235" w:lineRule="atLeast"/>
        <w:jc w:val="both"/>
      </w:pPr>
    </w:p>
    <w:sectPr w:rsidR="00620C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874678"/>
    <w:multiLevelType w:val="multilevel"/>
    <w:tmpl w:val="39B06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9A3923"/>
    <w:multiLevelType w:val="multilevel"/>
    <w:tmpl w:val="4EB4D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38D2624"/>
    <w:multiLevelType w:val="multilevel"/>
    <w:tmpl w:val="D1844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6097873">
    <w:abstractNumId w:val="1"/>
  </w:num>
  <w:num w:numId="2" w16cid:durableId="763913922">
    <w:abstractNumId w:val="0"/>
  </w:num>
  <w:num w:numId="3" w16cid:durableId="3079736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F8B"/>
    <w:rsid w:val="00060CD3"/>
    <w:rsid w:val="00084213"/>
    <w:rsid w:val="00101698"/>
    <w:rsid w:val="001B1B4F"/>
    <w:rsid w:val="002062CF"/>
    <w:rsid w:val="00620C9B"/>
    <w:rsid w:val="00627E06"/>
    <w:rsid w:val="00764F8B"/>
    <w:rsid w:val="00C36269"/>
    <w:rsid w:val="00DD6F91"/>
    <w:rsid w:val="00FD354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07320"/>
  <w15:chartTrackingRefBased/>
  <w15:docId w15:val="{476D92F0-6F8B-4743-A4A8-72F69A2FD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64F8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764F8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764F8B"/>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764F8B"/>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764F8B"/>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764F8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64F8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64F8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64F8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64F8B"/>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764F8B"/>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764F8B"/>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764F8B"/>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764F8B"/>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764F8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64F8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64F8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64F8B"/>
    <w:rPr>
      <w:rFonts w:eastAsiaTheme="majorEastAsia" w:cstheme="majorBidi"/>
      <w:color w:val="272727" w:themeColor="text1" w:themeTint="D8"/>
    </w:rPr>
  </w:style>
  <w:style w:type="paragraph" w:styleId="Titre">
    <w:name w:val="Title"/>
    <w:basedOn w:val="Normal"/>
    <w:next w:val="Normal"/>
    <w:link w:val="TitreCar"/>
    <w:uiPriority w:val="10"/>
    <w:qFormat/>
    <w:rsid w:val="00764F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64F8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64F8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64F8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64F8B"/>
    <w:pPr>
      <w:spacing w:before="160"/>
      <w:jc w:val="center"/>
    </w:pPr>
    <w:rPr>
      <w:i/>
      <w:iCs/>
      <w:color w:val="404040" w:themeColor="text1" w:themeTint="BF"/>
    </w:rPr>
  </w:style>
  <w:style w:type="character" w:customStyle="1" w:styleId="CitationCar">
    <w:name w:val="Citation Car"/>
    <w:basedOn w:val="Policepardfaut"/>
    <w:link w:val="Citation"/>
    <w:uiPriority w:val="29"/>
    <w:rsid w:val="00764F8B"/>
    <w:rPr>
      <w:i/>
      <w:iCs/>
      <w:color w:val="404040" w:themeColor="text1" w:themeTint="BF"/>
    </w:rPr>
  </w:style>
  <w:style w:type="paragraph" w:styleId="Paragraphedeliste">
    <w:name w:val="List Paragraph"/>
    <w:basedOn w:val="Normal"/>
    <w:uiPriority w:val="34"/>
    <w:qFormat/>
    <w:rsid w:val="00764F8B"/>
    <w:pPr>
      <w:ind w:left="720"/>
      <w:contextualSpacing/>
    </w:pPr>
  </w:style>
  <w:style w:type="character" w:styleId="Accentuationintense">
    <w:name w:val="Intense Emphasis"/>
    <w:basedOn w:val="Policepardfaut"/>
    <w:uiPriority w:val="21"/>
    <w:qFormat/>
    <w:rsid w:val="00764F8B"/>
    <w:rPr>
      <w:i/>
      <w:iCs/>
      <w:color w:val="2F5496" w:themeColor="accent1" w:themeShade="BF"/>
    </w:rPr>
  </w:style>
  <w:style w:type="paragraph" w:styleId="Citationintense">
    <w:name w:val="Intense Quote"/>
    <w:basedOn w:val="Normal"/>
    <w:next w:val="Normal"/>
    <w:link w:val="CitationintenseCar"/>
    <w:uiPriority w:val="30"/>
    <w:qFormat/>
    <w:rsid w:val="00764F8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764F8B"/>
    <w:rPr>
      <w:i/>
      <w:iCs/>
      <w:color w:val="2F5496" w:themeColor="accent1" w:themeShade="BF"/>
    </w:rPr>
  </w:style>
  <w:style w:type="character" w:styleId="Rfrenceintense">
    <w:name w:val="Intense Reference"/>
    <w:basedOn w:val="Policepardfaut"/>
    <w:uiPriority w:val="32"/>
    <w:qFormat/>
    <w:rsid w:val="00764F8B"/>
    <w:rPr>
      <w:b/>
      <w:bCs/>
      <w:smallCaps/>
      <w:color w:val="2F5496" w:themeColor="accent1" w:themeShade="BF"/>
      <w:spacing w:val="5"/>
    </w:rPr>
  </w:style>
  <w:style w:type="paragraph" w:customStyle="1" w:styleId="docdata">
    <w:name w:val="docdata"/>
    <w:aliases w:val="docy,v5,35036,bqiaagaaeyqcaaagiaiaaamkcwaabu6iaaaaaaaaaaaaaaaaaaaaaaaaaaaaaaaaaaaaaaaaaaaaaaaaaaaaaaaaaaaaaaaaaaaaaaaaaaaaaaaaaaaaaaaaaaaaaaaaaaaaaaaaaaaaaaaaaaaaaaaaaaaaaaaaaaaaaaaaaaaaaaaaaaaaaaaaaaaaaaaaaaaaaaaaaaaaaaaaaaaaaaaaaaaaaaaaaaaaaaa"/>
    <w:basedOn w:val="Normal"/>
    <w:rsid w:val="00764F8B"/>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rmalWeb">
    <w:name w:val="Normal (Web)"/>
    <w:basedOn w:val="Normal"/>
    <w:uiPriority w:val="99"/>
    <w:unhideWhenUsed/>
    <w:rsid w:val="00764F8B"/>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093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701</Words>
  <Characters>3861</Characters>
  <Application>Microsoft Office Word</Application>
  <DocSecurity>0</DocSecurity>
  <Lines>32</Lines>
  <Paragraphs>9</Paragraphs>
  <ScaleCrop>false</ScaleCrop>
  <Company/>
  <LinksUpToDate>false</LinksUpToDate>
  <CharactersWithSpaces>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Alain LABAU</dc:creator>
  <cp:keywords/>
  <dc:description/>
  <cp:lastModifiedBy>Philippe Lecois</cp:lastModifiedBy>
  <cp:revision>2</cp:revision>
  <dcterms:created xsi:type="dcterms:W3CDTF">2026-07-13T13:34:00Z</dcterms:created>
  <dcterms:modified xsi:type="dcterms:W3CDTF">2026-07-16T14:52:00Z</dcterms:modified>
</cp:coreProperties>
</file>